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23D5" w14:textId="77777777"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r w:rsidR="007355DA" w:rsidRPr="0038591F">
        <w:rPr>
          <w:rFonts w:ascii="Arial" w:hAnsi="Arial" w:cs="Arial"/>
          <w:b w:val="0"/>
          <w:sz w:val="16"/>
          <w:szCs w:val="16"/>
        </w:rPr>
        <w:t>Stevan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14:paraId="209A8343" w14:textId="77777777" w:rsidR="00C562B4" w:rsidRPr="00C562B4" w:rsidRDefault="00C562B4" w:rsidP="00C562B4">
      <w:pPr>
        <w:jc w:val="center"/>
        <w:rPr>
          <w:rFonts w:ascii="Arial" w:hAnsi="Arial" w:cs="Arial"/>
          <w:b w:val="0"/>
          <w:sz w:val="16"/>
          <w:szCs w:val="16"/>
        </w:rPr>
      </w:pPr>
    </w:p>
    <w:p w14:paraId="62AA75DB" w14:textId="77777777" w:rsidR="00CD4183" w:rsidRDefault="00CD4183" w:rsidP="00CD4183">
      <w:pPr>
        <w:jc w:val="center"/>
        <w:rPr>
          <w:szCs w:val="28"/>
        </w:rPr>
      </w:pPr>
      <w:r w:rsidRPr="0038591F">
        <w:rPr>
          <w:szCs w:val="28"/>
        </w:rPr>
        <w:t>Board Meeting Minutes</w:t>
      </w:r>
      <w:r w:rsidR="00E8599E">
        <w:rPr>
          <w:szCs w:val="28"/>
        </w:rPr>
        <w:t xml:space="preserve"> </w:t>
      </w:r>
    </w:p>
    <w:p w14:paraId="40784E91" w14:textId="693EB799" w:rsidR="00DF7876" w:rsidRPr="0038591F" w:rsidRDefault="00036616" w:rsidP="00C31773">
      <w:pPr>
        <w:ind w:left="3600" w:firstLine="720"/>
        <w:rPr>
          <w:b w:val="0"/>
          <w:szCs w:val="28"/>
        </w:rPr>
      </w:pPr>
      <w:r>
        <w:rPr>
          <w:szCs w:val="28"/>
        </w:rPr>
        <w:t>April 14</w:t>
      </w:r>
      <w:r w:rsidR="006D4D59">
        <w:rPr>
          <w:szCs w:val="28"/>
        </w:rPr>
        <w:t>, 2021</w:t>
      </w:r>
    </w:p>
    <w:p w14:paraId="626ADBC1" w14:textId="77777777" w:rsidR="00CD4183" w:rsidRPr="0038591F" w:rsidRDefault="00CD4183" w:rsidP="00CD4183">
      <w:pPr>
        <w:rPr>
          <w:sz w:val="24"/>
        </w:rPr>
      </w:pPr>
    </w:p>
    <w:p w14:paraId="387D551A" w14:textId="77777777" w:rsidR="00FC466D" w:rsidRDefault="00CD4183" w:rsidP="002A050F">
      <w:pPr>
        <w:rPr>
          <w:b w:val="0"/>
          <w:sz w:val="24"/>
        </w:rPr>
      </w:pPr>
      <w:r w:rsidRPr="0038591F">
        <w:rPr>
          <w:b w:val="0"/>
          <w:sz w:val="24"/>
        </w:rPr>
        <w:t>The monthly meeting of the Jefferson County 911 Emergency Communications District, Inc. (J</w:t>
      </w:r>
      <w:r w:rsidR="00687C13" w:rsidRPr="0038591F">
        <w:rPr>
          <w:b w:val="0"/>
          <w:sz w:val="24"/>
        </w:rPr>
        <w:t>C911E</w:t>
      </w:r>
      <w:r w:rsidR="00BD006B">
        <w:rPr>
          <w:b w:val="0"/>
          <w:sz w:val="24"/>
        </w:rPr>
        <w:t>CD) was held</w:t>
      </w:r>
      <w:r w:rsidR="005E607C" w:rsidRPr="0038591F">
        <w:rPr>
          <w:b w:val="0"/>
          <w:sz w:val="24"/>
        </w:rPr>
        <w:t xml:space="preserve"> </w:t>
      </w:r>
      <w:r w:rsidR="00B9688C">
        <w:rPr>
          <w:b w:val="0"/>
          <w:sz w:val="24"/>
        </w:rPr>
        <w:t xml:space="preserve">remotely on Zoom through the following website </w:t>
      </w:r>
      <w:r w:rsidR="00FC466D">
        <w:rPr>
          <w:b w:val="0"/>
          <w:sz w:val="24"/>
        </w:rPr>
        <w:t xml:space="preserve">on Wednesday, </w:t>
      </w:r>
      <w:r w:rsidR="00C31773">
        <w:rPr>
          <w:b w:val="0"/>
          <w:sz w:val="24"/>
        </w:rPr>
        <w:t>March</w:t>
      </w:r>
      <w:r w:rsidR="00470C5D">
        <w:rPr>
          <w:b w:val="0"/>
          <w:sz w:val="24"/>
        </w:rPr>
        <w:t xml:space="preserve"> 10</w:t>
      </w:r>
      <w:r w:rsidR="002A050F">
        <w:rPr>
          <w:b w:val="0"/>
          <w:sz w:val="24"/>
        </w:rPr>
        <w:t xml:space="preserve">, </w:t>
      </w:r>
      <w:r w:rsidR="00C31773">
        <w:rPr>
          <w:b w:val="0"/>
          <w:sz w:val="24"/>
        </w:rPr>
        <w:t>2021</w:t>
      </w:r>
      <w:r w:rsidR="00B9688C">
        <w:rPr>
          <w:b w:val="0"/>
          <w:sz w:val="24"/>
        </w:rPr>
        <w:t>:</w:t>
      </w:r>
      <w:r w:rsidR="002A050F" w:rsidRPr="00511CAE">
        <w:rPr>
          <w:rFonts w:ascii="Calibri" w:eastAsia="Calibri" w:hAnsi="Calibri"/>
          <w:b w:val="0"/>
          <w:bCs w:val="0"/>
          <w:sz w:val="22"/>
          <w:szCs w:val="22"/>
        </w:rPr>
        <w:t xml:space="preserve"> </w:t>
      </w:r>
    </w:p>
    <w:p w14:paraId="3B36A60E" w14:textId="77777777" w:rsidR="00470C5D" w:rsidRDefault="00470C5D" w:rsidP="00470C5D">
      <w:pPr>
        <w:rPr>
          <w:b w:val="0"/>
          <w:sz w:val="24"/>
        </w:rPr>
      </w:pPr>
    </w:p>
    <w:p w14:paraId="0F86B01C" w14:textId="77777777" w:rsidR="00036616" w:rsidRPr="00036616" w:rsidRDefault="00C31773" w:rsidP="00036616">
      <w:pPr>
        <w:numPr>
          <w:ilvl w:val="0"/>
          <w:numId w:val="28"/>
        </w:numPr>
        <w:autoSpaceDE w:val="0"/>
        <w:autoSpaceDN w:val="0"/>
        <w:adjustRightInd w:val="0"/>
        <w:spacing w:line="300" w:lineRule="auto"/>
        <w:ind w:left="630"/>
        <w:rPr>
          <w:b w:val="0"/>
          <w:bCs w:val="0"/>
        </w:rPr>
      </w:pPr>
      <w:r w:rsidRPr="00C31773">
        <w:rPr>
          <w:b w:val="0"/>
          <w:sz w:val="24"/>
        </w:rPr>
        <w:t>Join Zoom Meeting</w:t>
      </w:r>
      <w:r w:rsidR="00036616">
        <w:rPr>
          <w:b w:val="0"/>
          <w:sz w:val="24"/>
        </w:rPr>
        <w:t xml:space="preserve">: </w:t>
      </w:r>
      <w:hyperlink r:id="rId8" w:history="1">
        <w:r w:rsidR="00036616" w:rsidRPr="00036616">
          <w:rPr>
            <w:rStyle w:val="Hyperlink"/>
            <w:b w:val="0"/>
            <w:bCs w:val="0"/>
            <w:sz w:val="20"/>
            <w:szCs w:val="20"/>
          </w:rPr>
          <w:t>https://us02web.zoom.us/j/84784659983?pwd=S3kyYzFRSUNhTEhQclRNeXBlMFJ1QT09</w:t>
        </w:r>
      </w:hyperlink>
    </w:p>
    <w:p w14:paraId="3A8D383C" w14:textId="3D1EEB01" w:rsidR="00C31773" w:rsidRPr="00C31773" w:rsidRDefault="00C31773" w:rsidP="00C31773">
      <w:pPr>
        <w:rPr>
          <w:b w:val="0"/>
          <w:sz w:val="24"/>
        </w:rPr>
      </w:pPr>
    </w:p>
    <w:p w14:paraId="319684A4" w14:textId="77777777" w:rsidR="00C31773" w:rsidRPr="00C31773" w:rsidRDefault="00C31773" w:rsidP="00C31773">
      <w:pPr>
        <w:rPr>
          <w:b w:val="0"/>
          <w:sz w:val="24"/>
        </w:rPr>
      </w:pPr>
      <w:r w:rsidRPr="00C31773">
        <w:rPr>
          <w:b w:val="0"/>
          <w:sz w:val="24"/>
        </w:rPr>
        <w:t> </w:t>
      </w:r>
    </w:p>
    <w:p w14:paraId="766B50B5" w14:textId="6B2C8D69" w:rsidR="00C31773" w:rsidRPr="00C31773" w:rsidRDefault="00C31773" w:rsidP="00C31773">
      <w:pPr>
        <w:rPr>
          <w:b w:val="0"/>
          <w:sz w:val="24"/>
        </w:rPr>
      </w:pPr>
      <w:r w:rsidRPr="00C31773">
        <w:rPr>
          <w:b w:val="0"/>
          <w:sz w:val="24"/>
        </w:rPr>
        <w:t xml:space="preserve">Meeting ID: </w:t>
      </w:r>
      <w:r w:rsidR="00036616">
        <w:rPr>
          <w:b w:val="0"/>
          <w:sz w:val="24"/>
        </w:rPr>
        <w:t>847 8465 9983</w:t>
      </w:r>
    </w:p>
    <w:p w14:paraId="0E041463" w14:textId="602D4762" w:rsidR="00C31773" w:rsidRPr="00C31773" w:rsidRDefault="00C31773" w:rsidP="00C31773">
      <w:pPr>
        <w:rPr>
          <w:b w:val="0"/>
          <w:sz w:val="24"/>
        </w:rPr>
      </w:pPr>
      <w:r w:rsidRPr="00C31773">
        <w:rPr>
          <w:b w:val="0"/>
          <w:sz w:val="24"/>
        </w:rPr>
        <w:t xml:space="preserve">Passcode: </w:t>
      </w:r>
      <w:r w:rsidR="00036616">
        <w:rPr>
          <w:b w:val="0"/>
          <w:sz w:val="24"/>
        </w:rPr>
        <w:t>860287</w:t>
      </w:r>
    </w:p>
    <w:p w14:paraId="4D8ECB58" w14:textId="77777777" w:rsidR="00CB3337" w:rsidRDefault="00C31773" w:rsidP="00CB3337">
      <w:pPr>
        <w:rPr>
          <w:b w:val="0"/>
          <w:sz w:val="24"/>
        </w:rPr>
      </w:pPr>
      <w:r w:rsidRPr="00C31773">
        <w:rPr>
          <w:b w:val="0"/>
          <w:sz w:val="24"/>
        </w:rPr>
        <w:t> </w:t>
      </w:r>
    </w:p>
    <w:p w14:paraId="7A1BBD57" w14:textId="77777777" w:rsidR="00FC466D" w:rsidRDefault="00FC466D" w:rsidP="00CD4183">
      <w:pPr>
        <w:rPr>
          <w:b w:val="0"/>
          <w:sz w:val="24"/>
        </w:rPr>
      </w:pPr>
    </w:p>
    <w:p w14:paraId="153BB2A9" w14:textId="1562FFED"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C31773">
        <w:rPr>
          <w:b w:val="0"/>
          <w:sz w:val="24"/>
        </w:rPr>
        <w:t>.</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all was conducted by</w:t>
      </w:r>
      <w:r w:rsidR="00036616">
        <w:rPr>
          <w:b w:val="0"/>
          <w:sz w:val="24"/>
        </w:rPr>
        <w:t xml:space="preserve"> Steven Webb.</w:t>
      </w:r>
    </w:p>
    <w:p w14:paraId="2E41C135" w14:textId="77777777" w:rsidR="00B9688C" w:rsidRDefault="00B9688C" w:rsidP="00563619">
      <w:pPr>
        <w:rPr>
          <w:sz w:val="24"/>
        </w:rPr>
      </w:pPr>
    </w:p>
    <w:p w14:paraId="2B9DD07E" w14:textId="77777777" w:rsidR="00EA6DC1" w:rsidRPr="00C7448E" w:rsidRDefault="00CD4183" w:rsidP="00563619">
      <w:pPr>
        <w:rPr>
          <w:sz w:val="24"/>
        </w:rPr>
      </w:pPr>
      <w:r w:rsidRPr="0038591F">
        <w:rPr>
          <w:sz w:val="24"/>
        </w:rPr>
        <w:t xml:space="preserve">Board Members in attendance: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14:paraId="60543B20" w14:textId="31852F38" w:rsidR="00CD10A0" w:rsidRPr="00C07A80" w:rsidRDefault="00175813" w:rsidP="00CD10A0">
      <w:pPr>
        <w:rPr>
          <w:b w:val="0"/>
          <w:sz w:val="24"/>
        </w:rPr>
      </w:pPr>
      <w:r>
        <w:rPr>
          <w:b w:val="0"/>
          <w:sz w:val="24"/>
        </w:rPr>
        <w:t>Chair Jon Lord</w:t>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t xml:space="preserve">         </w:t>
      </w:r>
      <w:r>
        <w:rPr>
          <w:b w:val="0"/>
          <w:sz w:val="24"/>
        </w:rPr>
        <w:tab/>
      </w:r>
      <w:r>
        <w:rPr>
          <w:b w:val="0"/>
          <w:sz w:val="24"/>
        </w:rPr>
        <w:tab/>
      </w:r>
      <w:r>
        <w:rPr>
          <w:b w:val="0"/>
          <w:sz w:val="24"/>
        </w:rPr>
        <w:tab/>
      </w:r>
      <w:r>
        <w:rPr>
          <w:b w:val="0"/>
          <w:sz w:val="24"/>
        </w:rPr>
        <w:tab/>
      </w:r>
      <w:r>
        <w:rPr>
          <w:b w:val="0"/>
          <w:sz w:val="24"/>
        </w:rPr>
        <w:tab/>
      </w:r>
      <w:r w:rsidR="00470C5D">
        <w:rPr>
          <w:b w:val="0"/>
          <w:sz w:val="24"/>
        </w:rPr>
        <w:t xml:space="preserve">                                      </w:t>
      </w:r>
    </w:p>
    <w:p w14:paraId="1A6D3429" w14:textId="77777777" w:rsidR="00FF6DB7" w:rsidRDefault="00CD10A0" w:rsidP="00CD10A0">
      <w:pPr>
        <w:rPr>
          <w:b w:val="0"/>
          <w:sz w:val="24"/>
        </w:rPr>
      </w:pPr>
      <w:r w:rsidRPr="00C7448E">
        <w:rPr>
          <w:b w:val="0"/>
          <w:sz w:val="24"/>
        </w:rPr>
        <w:t>Rocky Bell</w:t>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t xml:space="preserve">         </w:t>
      </w:r>
      <w:r w:rsidR="00FF6DB7">
        <w:rPr>
          <w:b w:val="0"/>
          <w:sz w:val="24"/>
        </w:rPr>
        <w:tab/>
      </w:r>
    </w:p>
    <w:p w14:paraId="6A76D432" w14:textId="77777777" w:rsidR="00CD10A0" w:rsidRDefault="00CD10A0" w:rsidP="00CD10A0">
      <w:pPr>
        <w:rPr>
          <w:b w:val="0"/>
          <w:sz w:val="24"/>
        </w:rPr>
      </w:pPr>
      <w:r>
        <w:rPr>
          <w:b w:val="0"/>
          <w:sz w:val="24"/>
        </w:rPr>
        <w:t xml:space="preserve">Philip Green                                                                        </w:t>
      </w:r>
      <w:r w:rsidR="00C31773">
        <w:rPr>
          <w:b w:val="0"/>
          <w:sz w:val="24"/>
        </w:rPr>
        <w:t xml:space="preserve"> </w:t>
      </w:r>
      <w:r>
        <w:rPr>
          <w:b w:val="0"/>
          <w:sz w:val="24"/>
        </w:rPr>
        <w:t xml:space="preserve">                                                                                       </w:t>
      </w:r>
    </w:p>
    <w:p w14:paraId="6BB7710E" w14:textId="77777777" w:rsidR="00C31773" w:rsidRDefault="00CD10A0" w:rsidP="00CD10A0">
      <w:pPr>
        <w:rPr>
          <w:b w:val="0"/>
          <w:sz w:val="24"/>
        </w:rPr>
      </w:pPr>
      <w:r>
        <w:rPr>
          <w:b w:val="0"/>
          <w:sz w:val="24"/>
        </w:rPr>
        <w:t>David Smith</w:t>
      </w:r>
    </w:p>
    <w:p w14:paraId="77791FB1" w14:textId="77777777" w:rsidR="00C31773" w:rsidRDefault="00C31773" w:rsidP="00CD10A0">
      <w:pPr>
        <w:rPr>
          <w:b w:val="0"/>
          <w:sz w:val="24"/>
        </w:rPr>
      </w:pPr>
      <w:r>
        <w:rPr>
          <w:b w:val="0"/>
          <w:sz w:val="24"/>
        </w:rPr>
        <w:t>Darryl Tavel</w:t>
      </w:r>
    </w:p>
    <w:p w14:paraId="63EA50E7" w14:textId="77777777" w:rsidR="00637BA1" w:rsidRDefault="00C31773" w:rsidP="00CD10A0">
      <w:pPr>
        <w:rPr>
          <w:b w:val="0"/>
          <w:sz w:val="24"/>
        </w:rPr>
      </w:pPr>
      <w:r>
        <w:rPr>
          <w:b w:val="0"/>
          <w:sz w:val="24"/>
        </w:rPr>
        <w:t>Stevan Parsons</w:t>
      </w:r>
    </w:p>
    <w:p w14:paraId="7CC1C202" w14:textId="3347AAE4" w:rsidR="00CD10A0" w:rsidRPr="002A050F" w:rsidRDefault="00637BA1" w:rsidP="00CD10A0">
      <w:pPr>
        <w:rPr>
          <w:b w:val="0"/>
          <w:sz w:val="24"/>
        </w:rPr>
      </w:pPr>
      <w:r>
        <w:rPr>
          <w:b w:val="0"/>
          <w:sz w:val="24"/>
        </w:rPr>
        <w:t>Mark Sims</w:t>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p>
    <w:p w14:paraId="303CB88B" w14:textId="77777777" w:rsidR="00CD10A0" w:rsidRDefault="00CD10A0" w:rsidP="00CD10A0">
      <w:pPr>
        <w:rPr>
          <w:b w:val="0"/>
          <w:sz w:val="24"/>
        </w:rPr>
      </w:pPr>
    </w:p>
    <w:p w14:paraId="2480830A" w14:textId="77777777" w:rsidR="00C07A80" w:rsidRPr="00CB3337" w:rsidRDefault="00C07A80" w:rsidP="00CD4183">
      <w:pPr>
        <w:rPr>
          <w:b w:val="0"/>
          <w:sz w:val="24"/>
        </w:rPr>
      </w:pPr>
      <w:r>
        <w:rPr>
          <w:b w:val="0"/>
          <w:sz w:val="24"/>
        </w:rPr>
        <w:tab/>
        <w:t xml:space="preserve">     </w:t>
      </w:r>
      <w:r w:rsidR="00175813">
        <w:rPr>
          <w:b w:val="0"/>
          <w:sz w:val="24"/>
        </w:rPr>
        <w:t xml:space="preserve">                 </w:t>
      </w:r>
      <w:r w:rsidR="00CD10A0">
        <w:rPr>
          <w:b w:val="0"/>
          <w:sz w:val="24"/>
        </w:rPr>
        <w:tab/>
      </w:r>
      <w:r w:rsidR="00CD10A0">
        <w:rPr>
          <w:b w:val="0"/>
          <w:sz w:val="24"/>
        </w:rPr>
        <w:tab/>
      </w:r>
      <w:r w:rsidR="00CD10A0">
        <w:rPr>
          <w:b w:val="0"/>
          <w:sz w:val="24"/>
        </w:rPr>
        <w:tab/>
      </w:r>
      <w:r w:rsidR="00CD10A0">
        <w:rPr>
          <w:b w:val="0"/>
          <w:sz w:val="24"/>
        </w:rPr>
        <w:tab/>
      </w:r>
    </w:p>
    <w:p w14:paraId="712FE89A" w14:textId="77777777"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E87420" w:rsidRPr="0038591F">
        <w:rPr>
          <w:sz w:val="24"/>
        </w:rPr>
        <w:t xml:space="preserve">t and opened the </w:t>
      </w:r>
      <w:r w:rsidR="00B9688C">
        <w:rPr>
          <w:sz w:val="24"/>
        </w:rPr>
        <w:t xml:space="preserve">Zoom </w:t>
      </w:r>
      <w:r w:rsidR="00E87420" w:rsidRPr="0038591F">
        <w:rPr>
          <w:sz w:val="24"/>
        </w:rPr>
        <w:t>mee</w:t>
      </w:r>
      <w:r w:rsidR="00FC466D">
        <w:rPr>
          <w:sz w:val="24"/>
        </w:rPr>
        <w:t>ting at 1:0</w:t>
      </w:r>
      <w:r w:rsidR="00CB3337">
        <w:rPr>
          <w:sz w:val="24"/>
        </w:rPr>
        <w:t>0</w:t>
      </w:r>
      <w:r w:rsidR="002A050F">
        <w:rPr>
          <w:sz w:val="24"/>
        </w:rPr>
        <w:t xml:space="preserve"> </w:t>
      </w:r>
      <w:r w:rsidR="00CD4183" w:rsidRPr="0038591F">
        <w:rPr>
          <w:sz w:val="24"/>
        </w:rPr>
        <w:t xml:space="preserve">p.m. </w:t>
      </w:r>
      <w:r w:rsidR="00741E94" w:rsidRPr="0038591F">
        <w:rPr>
          <w:sz w:val="24"/>
        </w:rPr>
        <w:t xml:space="preserve"> </w:t>
      </w:r>
    </w:p>
    <w:p w14:paraId="55FB5135" w14:textId="77777777" w:rsidR="002A050F" w:rsidRDefault="002A050F" w:rsidP="00CD4183">
      <w:pPr>
        <w:rPr>
          <w:sz w:val="24"/>
        </w:rPr>
      </w:pPr>
    </w:p>
    <w:p w14:paraId="2567426F" w14:textId="29E3E9F5" w:rsidR="00E87420" w:rsidRPr="0038591F" w:rsidRDefault="00CD4183" w:rsidP="00CD4183">
      <w:pPr>
        <w:rPr>
          <w:b w:val="0"/>
          <w:sz w:val="24"/>
        </w:rPr>
      </w:pPr>
      <w:r w:rsidRPr="0038591F">
        <w:rPr>
          <w:sz w:val="24"/>
        </w:rPr>
        <w:t>Staff members in attendance</w:t>
      </w:r>
      <w:r w:rsidR="00B9688C">
        <w:rPr>
          <w:sz w:val="24"/>
        </w:rPr>
        <w:t xml:space="preserve"> remotely</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26420B">
        <w:rPr>
          <w:b w:val="0"/>
          <w:sz w:val="24"/>
        </w:rPr>
        <w:t>I.T.,</w:t>
      </w:r>
      <w:r w:rsidR="00BD006B">
        <w:rPr>
          <w:b w:val="0"/>
          <w:sz w:val="24"/>
        </w:rPr>
        <w:t xml:space="preserve"> </w:t>
      </w:r>
      <w:r w:rsidR="009C00C3">
        <w:rPr>
          <w:b w:val="0"/>
          <w:sz w:val="24"/>
        </w:rPr>
        <w:t>Logistics Manager</w:t>
      </w:r>
      <w:r w:rsidR="00DF7876">
        <w:rPr>
          <w:b w:val="0"/>
          <w:sz w:val="24"/>
        </w:rPr>
        <w:t xml:space="preserve"> Jeff Dempsey</w:t>
      </w:r>
      <w:r w:rsidR="00DF0747">
        <w:rPr>
          <w:b w:val="0"/>
          <w:sz w:val="24"/>
        </w:rPr>
        <w:t xml:space="preserve">, </w:t>
      </w:r>
      <w:r w:rsidR="00637BA1">
        <w:rPr>
          <w:b w:val="0"/>
          <w:sz w:val="24"/>
        </w:rPr>
        <w:t xml:space="preserve">and </w:t>
      </w:r>
      <w:r w:rsidR="00DF0747">
        <w:rPr>
          <w:b w:val="0"/>
          <w:sz w:val="24"/>
        </w:rPr>
        <w:t xml:space="preserve">Training Support </w:t>
      </w:r>
      <w:r w:rsidR="00470C5D">
        <w:rPr>
          <w:b w:val="0"/>
          <w:sz w:val="24"/>
        </w:rPr>
        <w:t>Danielle Mealer</w:t>
      </w:r>
      <w:r w:rsidR="00637BA1">
        <w:rPr>
          <w:b w:val="0"/>
          <w:sz w:val="24"/>
        </w:rPr>
        <w:t>.</w:t>
      </w:r>
    </w:p>
    <w:p w14:paraId="056C708C" w14:textId="77777777" w:rsidR="002A050F" w:rsidRDefault="002A050F" w:rsidP="00CD4183">
      <w:pPr>
        <w:rPr>
          <w:sz w:val="24"/>
        </w:rPr>
      </w:pPr>
    </w:p>
    <w:p w14:paraId="2C2664A1" w14:textId="4ADBA64E" w:rsidR="00E87420" w:rsidRPr="0038591F" w:rsidRDefault="00E87420" w:rsidP="00CD4183">
      <w:pPr>
        <w:rPr>
          <w:b w:val="0"/>
          <w:sz w:val="24"/>
        </w:rPr>
      </w:pPr>
      <w:r w:rsidRPr="0038591F">
        <w:rPr>
          <w:sz w:val="24"/>
        </w:rPr>
        <w:t>Attorney present</w:t>
      </w:r>
      <w:r w:rsidRPr="0038591F">
        <w:rPr>
          <w:b w:val="0"/>
          <w:sz w:val="24"/>
        </w:rPr>
        <w:t>:</w:t>
      </w:r>
      <w:r w:rsidR="00C31773">
        <w:rPr>
          <w:b w:val="0"/>
          <w:sz w:val="24"/>
        </w:rPr>
        <w:t xml:space="preserve"> </w:t>
      </w:r>
      <w:r w:rsidR="00036616">
        <w:rPr>
          <w:b w:val="0"/>
          <w:sz w:val="24"/>
        </w:rPr>
        <w:t>Jay Murrill</w:t>
      </w:r>
    </w:p>
    <w:p w14:paraId="57EF500D" w14:textId="77777777" w:rsidR="002A050F" w:rsidRDefault="002A050F" w:rsidP="003D194D">
      <w:pPr>
        <w:rPr>
          <w:sz w:val="24"/>
        </w:rPr>
      </w:pPr>
    </w:p>
    <w:p w14:paraId="12DEDB37" w14:textId="77777777"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14:paraId="0A8C9451" w14:textId="77777777" w:rsidR="00B9688C" w:rsidRDefault="0033155D" w:rsidP="000F1FC3">
      <w:pPr>
        <w:rPr>
          <w:b w:val="0"/>
          <w:sz w:val="24"/>
        </w:rPr>
      </w:pPr>
      <w:r>
        <w:rPr>
          <w:b w:val="0"/>
          <w:sz w:val="24"/>
        </w:rPr>
        <w:t>Darryl Tavel</w:t>
      </w:r>
      <w:r w:rsidR="00DF0747">
        <w:rPr>
          <w:b w:val="0"/>
          <w:sz w:val="24"/>
        </w:rPr>
        <w:t xml:space="preserve">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sidR="00B9688C">
        <w:rPr>
          <w:b w:val="0"/>
          <w:sz w:val="24"/>
        </w:rPr>
        <w:t xml:space="preserve"> </w:t>
      </w:r>
      <w:r>
        <w:rPr>
          <w:b w:val="0"/>
          <w:sz w:val="24"/>
        </w:rPr>
        <w:t>Rocky Bell</w:t>
      </w:r>
      <w:r w:rsidR="00007E22">
        <w:rPr>
          <w:b w:val="0"/>
          <w:sz w:val="24"/>
        </w:rPr>
        <w:t xml:space="preserve">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14:paraId="4E2297E7" w14:textId="77777777" w:rsidR="002A050F" w:rsidRPr="002A050F" w:rsidRDefault="002A050F" w:rsidP="000F1FC3">
      <w:pPr>
        <w:rPr>
          <w:b w:val="0"/>
          <w:sz w:val="24"/>
        </w:rPr>
      </w:pPr>
    </w:p>
    <w:p w14:paraId="761E9411" w14:textId="77777777" w:rsidR="00036616" w:rsidRDefault="00036616" w:rsidP="000F1FC3">
      <w:pPr>
        <w:rPr>
          <w:sz w:val="24"/>
        </w:rPr>
      </w:pPr>
    </w:p>
    <w:p w14:paraId="202A66C4" w14:textId="28A8FDD5" w:rsidR="000F1FC3" w:rsidRPr="000F1FC3" w:rsidRDefault="00036616" w:rsidP="000F1FC3">
      <w:pPr>
        <w:rPr>
          <w:sz w:val="24"/>
        </w:rPr>
      </w:pPr>
      <w:r>
        <w:rPr>
          <w:sz w:val="24"/>
        </w:rPr>
        <w:t xml:space="preserve">March </w:t>
      </w:r>
      <w:r w:rsidR="00DF0747">
        <w:rPr>
          <w:sz w:val="24"/>
        </w:rPr>
        <w:t>2021</w:t>
      </w:r>
      <w:r w:rsidR="00200B4D">
        <w:rPr>
          <w:sz w:val="24"/>
        </w:rPr>
        <w:t xml:space="preserve"> </w:t>
      </w:r>
      <w:r w:rsidR="00AF4066">
        <w:rPr>
          <w:sz w:val="24"/>
        </w:rPr>
        <w:t>Minutes</w:t>
      </w:r>
      <w:r w:rsidR="00CD4183" w:rsidRPr="0038591F">
        <w:rPr>
          <w:sz w:val="24"/>
        </w:rPr>
        <w:t xml:space="preserve">:  </w:t>
      </w:r>
    </w:p>
    <w:p w14:paraId="15B52B9F" w14:textId="77777777" w:rsidR="00E5645C" w:rsidRPr="00CB3337" w:rsidRDefault="0033155D" w:rsidP="00CD4183">
      <w:pPr>
        <w:rPr>
          <w:b w:val="0"/>
          <w:sz w:val="24"/>
        </w:rPr>
      </w:pPr>
      <w:r>
        <w:rPr>
          <w:b w:val="0"/>
          <w:sz w:val="24"/>
        </w:rPr>
        <w:t>Darryl Tavel</w:t>
      </w:r>
      <w:r w:rsidR="00007E22" w:rsidRPr="00E5645C">
        <w:rPr>
          <w:b w:val="0"/>
          <w:sz w:val="24"/>
        </w:rPr>
        <w:t xml:space="preserve"> </w:t>
      </w:r>
      <w:r w:rsidR="00CD4183" w:rsidRPr="00E5645C">
        <w:rPr>
          <w:b w:val="0"/>
          <w:sz w:val="24"/>
        </w:rPr>
        <w:t xml:space="preserve">made a motion </w:t>
      </w:r>
      <w:r w:rsidR="002B50A3" w:rsidRPr="00E5645C">
        <w:rPr>
          <w:b w:val="0"/>
          <w:sz w:val="24"/>
        </w:rPr>
        <w:t>t</w:t>
      </w:r>
      <w:r w:rsidR="009F165C" w:rsidRPr="00E5645C">
        <w:rPr>
          <w:b w:val="0"/>
          <w:sz w:val="24"/>
        </w:rPr>
        <w:t>o waive t</w:t>
      </w:r>
      <w:r w:rsidR="00761752" w:rsidRPr="00E5645C">
        <w:rPr>
          <w:b w:val="0"/>
          <w:sz w:val="24"/>
        </w:rPr>
        <w:t xml:space="preserve">he reading of the </w:t>
      </w:r>
      <w:r w:rsidR="009F165C" w:rsidRPr="00E5645C">
        <w:rPr>
          <w:b w:val="0"/>
          <w:sz w:val="24"/>
        </w:rPr>
        <w:t>Board Meeting minutes</w:t>
      </w:r>
      <w:r w:rsidR="00FF4303" w:rsidRPr="00E5645C">
        <w:rPr>
          <w:b w:val="0"/>
          <w:sz w:val="24"/>
        </w:rPr>
        <w:t xml:space="preserve"> and approve them</w:t>
      </w:r>
      <w:r w:rsidR="00023771" w:rsidRPr="00E5645C">
        <w:rPr>
          <w:b w:val="0"/>
          <w:sz w:val="24"/>
        </w:rPr>
        <w:t xml:space="preserve"> as written</w:t>
      </w:r>
      <w:r w:rsidR="00E84326" w:rsidRPr="00E5645C">
        <w:rPr>
          <w:b w:val="0"/>
          <w:sz w:val="24"/>
        </w:rPr>
        <w:t>.</w:t>
      </w:r>
      <w:r>
        <w:rPr>
          <w:b w:val="0"/>
          <w:sz w:val="24"/>
        </w:rPr>
        <w:t xml:space="preserve"> Rocky Bell</w:t>
      </w:r>
      <w:r w:rsidR="00FC466D" w:rsidRPr="00E5645C">
        <w:rPr>
          <w:b w:val="0"/>
          <w:sz w:val="24"/>
        </w:rPr>
        <w:t xml:space="preserve"> seconded. </w:t>
      </w:r>
      <w:r w:rsidR="00B9688C" w:rsidRPr="00E5645C">
        <w:rPr>
          <w:b w:val="0"/>
          <w:sz w:val="24"/>
        </w:rPr>
        <w:t>Min</w:t>
      </w:r>
      <w:r w:rsidR="00CB3337">
        <w:rPr>
          <w:b w:val="0"/>
          <w:sz w:val="24"/>
        </w:rPr>
        <w:t>utes approved by unanimous vote.</w:t>
      </w:r>
    </w:p>
    <w:p w14:paraId="62573200" w14:textId="77777777" w:rsidR="00E5645C" w:rsidRDefault="00E5645C" w:rsidP="00CD4183">
      <w:pPr>
        <w:rPr>
          <w:sz w:val="24"/>
        </w:rPr>
      </w:pPr>
    </w:p>
    <w:p w14:paraId="46260F87" w14:textId="77777777"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14:paraId="3D2E8C9A" w14:textId="77777777" w:rsidR="00591CA1" w:rsidRDefault="004C5C6C" w:rsidP="009A05C2">
      <w:pPr>
        <w:numPr>
          <w:ilvl w:val="0"/>
          <w:numId w:val="2"/>
        </w:numPr>
        <w:rPr>
          <w:sz w:val="24"/>
        </w:rPr>
      </w:pPr>
      <w:r>
        <w:rPr>
          <w:sz w:val="24"/>
        </w:rPr>
        <w:t>R</w:t>
      </w:r>
      <w:r w:rsidR="00025EAA">
        <w:rPr>
          <w:sz w:val="24"/>
        </w:rPr>
        <w:t xml:space="preserve">eview Financial Summary Report: </w:t>
      </w:r>
    </w:p>
    <w:p w14:paraId="3DD4D2A0" w14:textId="761D079D"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1A52EC">
        <w:rPr>
          <w:b w:val="0"/>
          <w:sz w:val="24"/>
        </w:rPr>
        <w:t xml:space="preserve">or </w:t>
      </w:r>
      <w:r w:rsidR="00637BA1">
        <w:rPr>
          <w:b w:val="0"/>
          <w:sz w:val="24"/>
        </w:rPr>
        <w:t>March</w:t>
      </w:r>
      <w:r w:rsidR="00DF0747">
        <w:rPr>
          <w:b w:val="0"/>
          <w:sz w:val="24"/>
        </w:rPr>
        <w:t xml:space="preserve"> 2021.</w:t>
      </w:r>
    </w:p>
    <w:p w14:paraId="28A1266F" w14:textId="77777777" w:rsidR="00025EAA" w:rsidRPr="00426725" w:rsidRDefault="00025EAA" w:rsidP="00025EAA">
      <w:pPr>
        <w:ind w:left="720"/>
        <w:rPr>
          <w:b w:val="0"/>
          <w:sz w:val="24"/>
        </w:rPr>
      </w:pPr>
    </w:p>
    <w:p w14:paraId="494C2FCA" w14:textId="77777777"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14:paraId="0AD22C75" w14:textId="73F116FC" w:rsidR="00252411" w:rsidRDefault="001F0E0D" w:rsidP="00EE16EA">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025EAA" w:rsidRPr="000F1FC3">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DF0747">
        <w:rPr>
          <w:rFonts w:ascii="Times New Roman" w:hAnsi="Times New Roman"/>
          <w:sz w:val="24"/>
          <w:szCs w:val="24"/>
        </w:rPr>
        <w:t xml:space="preserve">r </w:t>
      </w:r>
      <w:r w:rsidR="00637BA1">
        <w:rPr>
          <w:rFonts w:ascii="Times New Roman" w:hAnsi="Times New Roman"/>
          <w:sz w:val="24"/>
          <w:szCs w:val="24"/>
        </w:rPr>
        <w:t>March</w:t>
      </w:r>
      <w:r w:rsidR="00DF0747">
        <w:rPr>
          <w:rFonts w:ascii="Times New Roman" w:hAnsi="Times New Roman"/>
          <w:sz w:val="24"/>
          <w:szCs w:val="24"/>
        </w:rPr>
        <w:t xml:space="preserve"> 2021</w:t>
      </w:r>
      <w:r w:rsidR="005663FB">
        <w:rPr>
          <w:rFonts w:ascii="Times New Roman" w:hAnsi="Times New Roman"/>
          <w:sz w:val="24"/>
          <w:szCs w:val="24"/>
        </w:rPr>
        <w:t xml:space="preserve">. </w:t>
      </w:r>
    </w:p>
    <w:p w14:paraId="3C003056" w14:textId="79E2B93F" w:rsidR="00E84326" w:rsidRPr="00EE16EA"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33155D">
        <w:rPr>
          <w:b w:val="0"/>
          <w:sz w:val="24"/>
        </w:rPr>
        <w:t xml:space="preserve"> Darryl Tavel</w:t>
      </w:r>
      <w:r w:rsidR="00B9688C">
        <w:rPr>
          <w:sz w:val="24"/>
        </w:rPr>
        <w:t xml:space="preserve"> </w:t>
      </w:r>
      <w:r w:rsidR="00B9688C">
        <w:rPr>
          <w:b w:val="0"/>
          <w:sz w:val="24"/>
        </w:rPr>
        <w:t>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023771">
        <w:rPr>
          <w:b w:val="0"/>
          <w:sz w:val="24"/>
        </w:rPr>
        <w:t xml:space="preserve"> </w:t>
      </w:r>
      <w:r w:rsidR="00637BA1">
        <w:rPr>
          <w:b w:val="0"/>
          <w:sz w:val="24"/>
        </w:rPr>
        <w:t>David Smith</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14:paraId="6E4B370B" w14:textId="77777777" w:rsidR="00C2726A" w:rsidRDefault="00C2726A" w:rsidP="00CD4183">
      <w:pPr>
        <w:rPr>
          <w:sz w:val="24"/>
        </w:rPr>
      </w:pPr>
    </w:p>
    <w:p w14:paraId="568B9F19" w14:textId="77777777" w:rsidR="00E84326" w:rsidRDefault="00DF0747" w:rsidP="00CD4183">
      <w:pPr>
        <w:rPr>
          <w:sz w:val="24"/>
        </w:rPr>
      </w:pPr>
      <w:r>
        <w:rPr>
          <w:sz w:val="24"/>
        </w:rPr>
        <w:t>Chairman’s Report:</w:t>
      </w:r>
    </w:p>
    <w:p w14:paraId="456376E5" w14:textId="3E2EA37B" w:rsidR="00DF0747" w:rsidRPr="00DF0747" w:rsidRDefault="0033155D" w:rsidP="00CD4183">
      <w:pPr>
        <w:rPr>
          <w:b w:val="0"/>
          <w:sz w:val="24"/>
        </w:rPr>
      </w:pPr>
      <w:r>
        <w:rPr>
          <w:b w:val="0"/>
          <w:sz w:val="24"/>
        </w:rPr>
        <w:t xml:space="preserve"> </w:t>
      </w:r>
    </w:p>
    <w:p w14:paraId="13D50FDA" w14:textId="77777777" w:rsidR="00DF0747" w:rsidRPr="00DF0747" w:rsidRDefault="00DF0747" w:rsidP="00CD4183">
      <w:pPr>
        <w:rPr>
          <w:b w:val="0"/>
          <w:sz w:val="24"/>
        </w:rPr>
      </w:pPr>
    </w:p>
    <w:p w14:paraId="6FCDDDCF" w14:textId="77777777" w:rsidR="00CD4183" w:rsidRPr="0038591F" w:rsidRDefault="00CD4183" w:rsidP="00CD4183">
      <w:pPr>
        <w:rPr>
          <w:b w:val="0"/>
          <w:sz w:val="24"/>
        </w:rPr>
      </w:pPr>
      <w:r w:rsidRPr="0038591F">
        <w:rPr>
          <w:sz w:val="24"/>
        </w:rPr>
        <w:t>Director’s Report:</w:t>
      </w:r>
    </w:p>
    <w:p w14:paraId="47C33035" w14:textId="77777777" w:rsidR="00C2726A" w:rsidRDefault="00C2726A" w:rsidP="00A80DA5">
      <w:pPr>
        <w:rPr>
          <w:sz w:val="24"/>
        </w:rPr>
      </w:pPr>
    </w:p>
    <w:p w14:paraId="261D2B36" w14:textId="1484C82D" w:rsidR="00834628" w:rsidRDefault="00036F79" w:rsidP="00A80DA5">
      <w:pPr>
        <w:rPr>
          <w:b w:val="0"/>
          <w:bCs w:val="0"/>
          <w:sz w:val="24"/>
        </w:rPr>
      </w:pPr>
      <w:r>
        <w:rPr>
          <w:sz w:val="24"/>
        </w:rPr>
        <w:t>MWCH Workman’s Comp Insurance</w:t>
      </w:r>
      <w:r w:rsidR="00C2726A">
        <w:rPr>
          <w:sz w:val="24"/>
        </w:rPr>
        <w:t xml:space="preserve">: </w:t>
      </w:r>
      <w:r w:rsidR="00637BA1">
        <w:rPr>
          <w:b w:val="0"/>
          <w:bCs w:val="0"/>
          <w:sz w:val="24"/>
        </w:rPr>
        <w:t xml:space="preserve"> Director West advised the Board that Jefferson County 9-1-1 had received for the 7</w:t>
      </w:r>
      <w:r w:rsidR="00637BA1" w:rsidRPr="00637BA1">
        <w:rPr>
          <w:b w:val="0"/>
          <w:bCs w:val="0"/>
          <w:sz w:val="24"/>
          <w:vertAlign w:val="superscript"/>
        </w:rPr>
        <w:t>th</w:t>
      </w:r>
      <w:r w:rsidR="00637BA1">
        <w:rPr>
          <w:b w:val="0"/>
          <w:bCs w:val="0"/>
          <w:sz w:val="24"/>
        </w:rPr>
        <w:t xml:space="preserve"> year in a row, the “Gold Status” from MWCH Insurance.  This is a major accomplish for the staff and employees.  The next step is platinum.  </w:t>
      </w:r>
    </w:p>
    <w:p w14:paraId="45001FF8" w14:textId="30D73AB9" w:rsidR="00637BA1" w:rsidRDefault="00637BA1" w:rsidP="00A80DA5">
      <w:pPr>
        <w:rPr>
          <w:b w:val="0"/>
          <w:bCs w:val="0"/>
          <w:sz w:val="24"/>
        </w:rPr>
      </w:pPr>
    </w:p>
    <w:p w14:paraId="4BF48593" w14:textId="625A6BD3" w:rsidR="00637BA1" w:rsidRDefault="00916994" w:rsidP="00A80DA5">
      <w:pPr>
        <w:rPr>
          <w:b w:val="0"/>
          <w:bCs w:val="0"/>
          <w:sz w:val="24"/>
        </w:rPr>
      </w:pPr>
      <w:r>
        <w:rPr>
          <w:sz w:val="24"/>
        </w:rPr>
        <w:t xml:space="preserve">Awards at 9-1-1: </w:t>
      </w:r>
      <w:r w:rsidR="00637BA1">
        <w:rPr>
          <w:b w:val="0"/>
          <w:bCs w:val="0"/>
          <w:sz w:val="24"/>
        </w:rPr>
        <w:t xml:space="preserve">Director them yielded time to Lee Gaither allowing him to introduce two recipients at Jefferson County 9-1-1 who have been awarded accommodations.  </w:t>
      </w:r>
      <w:r w:rsidR="0026420B">
        <w:rPr>
          <w:b w:val="0"/>
          <w:bCs w:val="0"/>
          <w:sz w:val="24"/>
        </w:rPr>
        <w:t>Misty Nelson</w:t>
      </w:r>
      <w:r w:rsidR="00637BA1">
        <w:rPr>
          <w:b w:val="0"/>
          <w:bCs w:val="0"/>
          <w:sz w:val="24"/>
        </w:rPr>
        <w:t xml:space="preserve"> was recognized as Rooky of the Year by APCO </w:t>
      </w:r>
      <w:r w:rsidR="0026420B">
        <w:rPr>
          <w:b w:val="0"/>
          <w:bCs w:val="0"/>
          <w:sz w:val="24"/>
        </w:rPr>
        <w:t>International,</w:t>
      </w:r>
      <w:r w:rsidR="00637BA1">
        <w:rPr>
          <w:b w:val="0"/>
          <w:bCs w:val="0"/>
          <w:sz w:val="24"/>
        </w:rPr>
        <w:t xml:space="preserve"> and Amy Williams was given the Lifesaver Award after she gave 12 rounds of CPR </w:t>
      </w:r>
      <w:r>
        <w:rPr>
          <w:b w:val="0"/>
          <w:bCs w:val="0"/>
          <w:sz w:val="24"/>
        </w:rPr>
        <w:t>in an address that was in the unincorporated part of Jefferson County.  When EMS arrived on the scene, the patient had a pulse and was transported by ambulance to a nearby hospital.</w:t>
      </w:r>
    </w:p>
    <w:p w14:paraId="0258DBD5" w14:textId="25F62F81" w:rsidR="00916994" w:rsidRDefault="00916994" w:rsidP="00A80DA5">
      <w:pPr>
        <w:rPr>
          <w:b w:val="0"/>
          <w:bCs w:val="0"/>
          <w:sz w:val="24"/>
        </w:rPr>
      </w:pPr>
    </w:p>
    <w:p w14:paraId="480F74CF" w14:textId="77777777" w:rsidR="00C2726A" w:rsidRDefault="00C2726A" w:rsidP="00A80DA5">
      <w:pPr>
        <w:rPr>
          <w:sz w:val="24"/>
        </w:rPr>
      </w:pPr>
    </w:p>
    <w:p w14:paraId="1400F9E6" w14:textId="1D4AEAF0" w:rsidR="00C2726A" w:rsidRDefault="00036F79" w:rsidP="00A80DA5">
      <w:pPr>
        <w:rPr>
          <w:sz w:val="24"/>
        </w:rPr>
      </w:pPr>
      <w:r>
        <w:rPr>
          <w:sz w:val="24"/>
        </w:rPr>
        <w:t>Report on Antioch Fire</w:t>
      </w:r>
      <w:r w:rsidR="00C2726A">
        <w:rPr>
          <w:sz w:val="24"/>
        </w:rPr>
        <w:t>:</w:t>
      </w:r>
      <w:r w:rsidR="00916994" w:rsidRPr="00916994">
        <w:rPr>
          <w:b w:val="0"/>
          <w:bCs w:val="0"/>
          <w:sz w:val="24"/>
        </w:rPr>
        <w:t xml:space="preserve"> </w:t>
      </w:r>
      <w:r w:rsidR="00916994">
        <w:rPr>
          <w:b w:val="0"/>
          <w:bCs w:val="0"/>
          <w:sz w:val="24"/>
        </w:rPr>
        <w:t>Director West informed the Board that he had been contacted by Antioch Fire that is located just inside Tuscaloosa County requesting that we dispatch them on calls that are in Jefferson County that are close enough for them to run on.  In recent days they have been willing to run into some of the unincorporated areas of Jefferson County (Adger, North Johns) on several structure fires.  Meetings are forthcoming with Jefferson County 9-1-1 to get logistics, CAD information and necessary documents with policies and procedures for them to be added into our system here.</w:t>
      </w:r>
      <w:r w:rsidR="00C2726A">
        <w:rPr>
          <w:sz w:val="24"/>
        </w:rPr>
        <w:t xml:space="preserve"> </w:t>
      </w:r>
    </w:p>
    <w:p w14:paraId="047FB816" w14:textId="77777777" w:rsidR="00C2726A" w:rsidRDefault="00C2726A" w:rsidP="00A80DA5">
      <w:pPr>
        <w:rPr>
          <w:sz w:val="24"/>
        </w:rPr>
      </w:pPr>
    </w:p>
    <w:p w14:paraId="32C5DB11" w14:textId="6DDB0742" w:rsidR="00C2726A" w:rsidRPr="00A448AC" w:rsidRDefault="00036F79" w:rsidP="00A80DA5">
      <w:pPr>
        <w:rPr>
          <w:b w:val="0"/>
          <w:sz w:val="24"/>
        </w:rPr>
      </w:pPr>
      <w:r>
        <w:rPr>
          <w:sz w:val="24"/>
        </w:rPr>
        <w:t>National Public Safety Telecommunicator’s Week April 11 –17, 2021</w:t>
      </w:r>
      <w:r w:rsidR="00C2726A" w:rsidRPr="00A448AC">
        <w:rPr>
          <w:b w:val="0"/>
          <w:sz w:val="24"/>
        </w:rPr>
        <w:t xml:space="preserve">:  </w:t>
      </w:r>
      <w:r w:rsidR="00916994">
        <w:rPr>
          <w:b w:val="0"/>
          <w:sz w:val="24"/>
        </w:rPr>
        <w:t>Director West announced that all employees both full time and part time will be receiving a nice tumbler and the State 9-1-1 Board had sent a packet to all employees as well.</w:t>
      </w:r>
    </w:p>
    <w:p w14:paraId="6B71E20E" w14:textId="77777777" w:rsidR="00A448AC" w:rsidRPr="00A448AC" w:rsidRDefault="00A448AC" w:rsidP="00A80DA5">
      <w:pPr>
        <w:rPr>
          <w:b w:val="0"/>
          <w:sz w:val="24"/>
        </w:rPr>
      </w:pPr>
    </w:p>
    <w:p w14:paraId="0AFA2CD9" w14:textId="31120E6A" w:rsidR="00FC466D" w:rsidRDefault="00FC466D" w:rsidP="00A80DA5">
      <w:pPr>
        <w:rPr>
          <w:sz w:val="24"/>
        </w:rPr>
      </w:pPr>
      <w:r w:rsidRPr="00FC466D">
        <w:rPr>
          <w:sz w:val="24"/>
        </w:rPr>
        <w:t>Logistics Report</w:t>
      </w:r>
      <w:r w:rsidR="00036F79">
        <w:rPr>
          <w:sz w:val="24"/>
        </w:rPr>
        <w:t>:</w:t>
      </w:r>
    </w:p>
    <w:p w14:paraId="3A973AC1" w14:textId="6B6A61BC" w:rsidR="002716A2" w:rsidRDefault="00FC466D" w:rsidP="00A80DA5">
      <w:pPr>
        <w:rPr>
          <w:b w:val="0"/>
          <w:sz w:val="24"/>
        </w:rPr>
      </w:pPr>
      <w:r>
        <w:rPr>
          <w:b w:val="0"/>
          <w:sz w:val="24"/>
        </w:rPr>
        <w:t xml:space="preserve">Logistics Manager Jeff Dempsey </w:t>
      </w:r>
      <w:r w:rsidR="00036F79">
        <w:rPr>
          <w:b w:val="0"/>
          <w:sz w:val="24"/>
        </w:rPr>
        <w:t>was in Prattville for ACCA Training &amp; Certification, and the Logistics report was presented by Steven Webb.</w:t>
      </w:r>
      <w:r w:rsidR="00916994">
        <w:rPr>
          <w:b w:val="0"/>
          <w:sz w:val="24"/>
        </w:rPr>
        <w:t xml:space="preserve"> </w:t>
      </w:r>
    </w:p>
    <w:p w14:paraId="56B5C13F" w14:textId="77777777" w:rsidR="00BB3CD9" w:rsidRDefault="002716A2" w:rsidP="00A80DA5">
      <w:pPr>
        <w:rPr>
          <w:sz w:val="24"/>
        </w:rPr>
      </w:pPr>
      <w:r>
        <w:rPr>
          <w:sz w:val="24"/>
        </w:rPr>
        <w:t xml:space="preserve"> </w:t>
      </w:r>
    </w:p>
    <w:p w14:paraId="15C38480" w14:textId="77777777" w:rsidR="00FC466D" w:rsidRDefault="00FC466D" w:rsidP="00A80DA5">
      <w:pPr>
        <w:rPr>
          <w:sz w:val="24"/>
        </w:rPr>
      </w:pPr>
      <w:r w:rsidRPr="00FC466D">
        <w:rPr>
          <w:sz w:val="24"/>
        </w:rPr>
        <w:t>Training Report</w:t>
      </w:r>
    </w:p>
    <w:p w14:paraId="08BEEA96" w14:textId="6841CB1A" w:rsidR="00FC466D" w:rsidRDefault="00036F79" w:rsidP="00A80DA5">
      <w:pPr>
        <w:rPr>
          <w:b w:val="0"/>
          <w:sz w:val="24"/>
        </w:rPr>
      </w:pPr>
      <w:r>
        <w:rPr>
          <w:b w:val="0"/>
          <w:sz w:val="24"/>
        </w:rPr>
        <w:t xml:space="preserve">Chief Administrative Officer, Steven Webb reported </w:t>
      </w:r>
      <w:r w:rsidR="0033155D">
        <w:rPr>
          <w:b w:val="0"/>
          <w:sz w:val="24"/>
        </w:rPr>
        <w:t xml:space="preserve">there was a total of </w:t>
      </w:r>
      <w:r>
        <w:rPr>
          <w:b w:val="0"/>
          <w:sz w:val="24"/>
        </w:rPr>
        <w:t>1.084</w:t>
      </w:r>
      <w:r w:rsidR="00770CD6">
        <w:rPr>
          <w:b w:val="0"/>
          <w:sz w:val="24"/>
        </w:rPr>
        <w:t xml:space="preserve"> </w:t>
      </w:r>
      <w:r w:rsidR="00834628">
        <w:rPr>
          <w:b w:val="0"/>
          <w:sz w:val="24"/>
        </w:rPr>
        <w:t>training hours.</w:t>
      </w:r>
    </w:p>
    <w:p w14:paraId="1F3A25EE" w14:textId="77777777" w:rsidR="00FC466D" w:rsidRDefault="00FC466D" w:rsidP="00A80DA5">
      <w:pPr>
        <w:rPr>
          <w:b w:val="0"/>
          <w:sz w:val="24"/>
        </w:rPr>
      </w:pPr>
    </w:p>
    <w:p w14:paraId="391AE13F" w14:textId="76496DC4" w:rsidR="008835D4" w:rsidRPr="00916994" w:rsidRDefault="00FC466D" w:rsidP="00262D02">
      <w:pPr>
        <w:rPr>
          <w:b w:val="0"/>
          <w:bCs w:val="0"/>
          <w:sz w:val="24"/>
        </w:rPr>
      </w:pPr>
      <w:r w:rsidRPr="00FC466D">
        <w:rPr>
          <w:sz w:val="24"/>
        </w:rPr>
        <w:t>Operation’s Report:</w:t>
      </w:r>
      <w:r w:rsidR="00916994">
        <w:rPr>
          <w:sz w:val="24"/>
        </w:rPr>
        <w:t xml:space="preserve">  </w:t>
      </w:r>
      <w:r w:rsidR="00916994">
        <w:rPr>
          <w:b w:val="0"/>
          <w:bCs w:val="0"/>
          <w:sz w:val="24"/>
        </w:rPr>
        <w:t>Operations Chief Lee Gaither</w:t>
      </w:r>
      <w:r w:rsidR="007837D9">
        <w:rPr>
          <w:b w:val="0"/>
          <w:bCs w:val="0"/>
          <w:sz w:val="24"/>
        </w:rPr>
        <w:t>,</w:t>
      </w:r>
      <w:r w:rsidR="00916994">
        <w:rPr>
          <w:b w:val="0"/>
          <w:bCs w:val="0"/>
          <w:sz w:val="24"/>
        </w:rPr>
        <w:t xml:space="preserve"> reported that Rocky Ridge Fire Dept had brought lunch today for all of the employees for Telecommunicator’s Week. On Thursday and Friday</w:t>
      </w:r>
      <w:r w:rsidR="007837D9">
        <w:rPr>
          <w:b w:val="0"/>
          <w:bCs w:val="0"/>
          <w:sz w:val="24"/>
        </w:rPr>
        <w:t>,</w:t>
      </w:r>
      <w:r w:rsidR="00916994">
        <w:rPr>
          <w:b w:val="0"/>
          <w:bCs w:val="0"/>
          <w:sz w:val="24"/>
        </w:rPr>
        <w:t xml:space="preserve"> the Executive Staff is providing lunch for all Telecommunicators</w:t>
      </w:r>
      <w:r w:rsidR="007837D9">
        <w:rPr>
          <w:b w:val="0"/>
          <w:bCs w:val="0"/>
          <w:sz w:val="24"/>
        </w:rPr>
        <w:t xml:space="preserve">.  </w:t>
      </w:r>
      <w:r w:rsidR="00916994">
        <w:rPr>
          <w:b w:val="0"/>
          <w:bCs w:val="0"/>
          <w:sz w:val="24"/>
        </w:rPr>
        <w:t xml:space="preserve">Fultondale, </w:t>
      </w:r>
      <w:r w:rsidR="0026420B">
        <w:rPr>
          <w:b w:val="0"/>
          <w:bCs w:val="0"/>
          <w:sz w:val="24"/>
        </w:rPr>
        <w:t>Glenwood</w:t>
      </w:r>
      <w:r w:rsidR="007837D9">
        <w:rPr>
          <w:b w:val="0"/>
          <w:bCs w:val="0"/>
          <w:sz w:val="24"/>
        </w:rPr>
        <w:t>, Warrior and Mt. Olive Fire Departments are coming together and cooking on-site for our employees on Saturday and Sunday.  Jefferson County 9-1-1 is grateful for everything that different agencies have done and are doing to recognize the hard work of our Public Safety Telecommunicator’s.</w:t>
      </w:r>
    </w:p>
    <w:p w14:paraId="573FF046" w14:textId="77777777" w:rsidR="00BB3CD9" w:rsidRDefault="00BB3CD9" w:rsidP="00262D02">
      <w:pPr>
        <w:rPr>
          <w:b w:val="0"/>
          <w:sz w:val="24"/>
        </w:rPr>
      </w:pPr>
    </w:p>
    <w:p w14:paraId="4AF184B9" w14:textId="77777777" w:rsidR="00007E22" w:rsidRDefault="00007E22" w:rsidP="00262D02">
      <w:pPr>
        <w:rPr>
          <w:sz w:val="24"/>
        </w:rPr>
      </w:pPr>
      <w:r>
        <w:rPr>
          <w:sz w:val="24"/>
        </w:rPr>
        <w:t>IT Manager’s Report:</w:t>
      </w:r>
    </w:p>
    <w:p w14:paraId="2E7D7823" w14:textId="77777777" w:rsidR="00CE38D3" w:rsidRPr="00007E22" w:rsidRDefault="00834628" w:rsidP="00262D02">
      <w:pPr>
        <w:rPr>
          <w:b w:val="0"/>
          <w:sz w:val="24"/>
        </w:rPr>
      </w:pPr>
      <w:r>
        <w:rPr>
          <w:b w:val="0"/>
          <w:sz w:val="24"/>
        </w:rPr>
        <w:t>None at this time</w:t>
      </w:r>
    </w:p>
    <w:p w14:paraId="1E76A2C5" w14:textId="77777777" w:rsidR="00834628" w:rsidRDefault="00834628" w:rsidP="00262D02">
      <w:pPr>
        <w:rPr>
          <w:sz w:val="24"/>
        </w:rPr>
      </w:pPr>
    </w:p>
    <w:p w14:paraId="484F210E" w14:textId="0BE5348E" w:rsidR="00BB3CD9" w:rsidRDefault="00BB3CD9" w:rsidP="00262D02">
      <w:pPr>
        <w:rPr>
          <w:b w:val="0"/>
          <w:sz w:val="24"/>
        </w:rPr>
      </w:pPr>
      <w:r w:rsidRPr="00BB3CD9">
        <w:rPr>
          <w:sz w:val="24"/>
        </w:rPr>
        <w:t>Deputy Director’s Report</w:t>
      </w:r>
      <w:r>
        <w:rPr>
          <w:b w:val="0"/>
          <w:sz w:val="24"/>
        </w:rPr>
        <w:t>:</w:t>
      </w:r>
      <w:r w:rsidR="007837D9">
        <w:rPr>
          <w:b w:val="0"/>
          <w:sz w:val="24"/>
        </w:rPr>
        <w:t xml:space="preserve"> Michael Lee gave an update to the Board stating that in keeping up with the ISO requirements and in an order to help our agencies get the best rating we now have added alert tones to the radio backup system.  In addition to that we now are recording 24/7 and the repeater tower sites. Director West added here that he had been in contact with Kyle Biles with ISO and Kyle will be visiting every Fire Department that is in the unincorporated areas of Jefferson County to update his ISO records.  Director West wanted to put all Fire Departments on notice that this would be coming in the near future.</w:t>
      </w:r>
    </w:p>
    <w:p w14:paraId="1EB3E67D" w14:textId="01460B08" w:rsidR="00834628" w:rsidRPr="00834628" w:rsidRDefault="00A448AC" w:rsidP="00262D02">
      <w:pPr>
        <w:rPr>
          <w:b w:val="0"/>
          <w:sz w:val="24"/>
        </w:rPr>
      </w:pPr>
      <w:r>
        <w:rPr>
          <w:b w:val="0"/>
          <w:sz w:val="24"/>
        </w:rPr>
        <w:t xml:space="preserve">.  </w:t>
      </w:r>
    </w:p>
    <w:p w14:paraId="769DF910" w14:textId="77777777" w:rsidR="00834628" w:rsidRDefault="00834628" w:rsidP="00262D02">
      <w:pPr>
        <w:rPr>
          <w:sz w:val="24"/>
        </w:rPr>
      </w:pPr>
    </w:p>
    <w:p w14:paraId="2568C8BC" w14:textId="77777777" w:rsidR="00D02103" w:rsidRDefault="00262D02" w:rsidP="00262D02">
      <w:pPr>
        <w:rPr>
          <w:sz w:val="24"/>
        </w:rPr>
      </w:pPr>
      <w:r>
        <w:rPr>
          <w:sz w:val="24"/>
        </w:rPr>
        <w:t>Unfinished Business:</w:t>
      </w:r>
      <w:r w:rsidR="008270C3">
        <w:rPr>
          <w:sz w:val="24"/>
        </w:rPr>
        <w:t xml:space="preserve"> </w:t>
      </w:r>
    </w:p>
    <w:p w14:paraId="3FE999C1" w14:textId="77777777" w:rsidR="00426725" w:rsidRPr="009C57E0" w:rsidRDefault="007771F6" w:rsidP="00262D02">
      <w:pPr>
        <w:rPr>
          <w:b w:val="0"/>
          <w:sz w:val="24"/>
        </w:rPr>
      </w:pPr>
      <w:r w:rsidRPr="009C57E0">
        <w:rPr>
          <w:b w:val="0"/>
          <w:bCs w:val="0"/>
          <w:sz w:val="24"/>
        </w:rPr>
        <w:t>None at this time</w:t>
      </w:r>
    </w:p>
    <w:p w14:paraId="7FBC698F" w14:textId="77777777" w:rsidR="0031284F" w:rsidRDefault="0031284F" w:rsidP="000F1FC3">
      <w:pPr>
        <w:rPr>
          <w:sz w:val="24"/>
        </w:rPr>
      </w:pPr>
    </w:p>
    <w:p w14:paraId="4F8CC335" w14:textId="7721D6FE" w:rsidR="00CE38D3" w:rsidRDefault="0018377B" w:rsidP="00036F79">
      <w:pPr>
        <w:rPr>
          <w:b w:val="0"/>
          <w:sz w:val="24"/>
        </w:rPr>
      </w:pPr>
      <w:r w:rsidRPr="00776EB6">
        <w:rPr>
          <w:sz w:val="24"/>
        </w:rPr>
        <w:t>New Business</w:t>
      </w:r>
      <w:r w:rsidR="00C562B4">
        <w:rPr>
          <w:b w:val="0"/>
          <w:sz w:val="24"/>
        </w:rPr>
        <w:t>:</w:t>
      </w:r>
      <w:r w:rsidR="00FC466D">
        <w:rPr>
          <w:b w:val="0"/>
          <w:sz w:val="24"/>
        </w:rPr>
        <w:t xml:space="preserve"> </w:t>
      </w:r>
    </w:p>
    <w:p w14:paraId="662999D9" w14:textId="77777777" w:rsidR="00D522D5" w:rsidRDefault="00D522D5" w:rsidP="000F1FC3">
      <w:pPr>
        <w:rPr>
          <w:b w:val="0"/>
          <w:sz w:val="24"/>
        </w:rPr>
      </w:pPr>
    </w:p>
    <w:p w14:paraId="6500129D" w14:textId="77777777" w:rsidR="00D522D5" w:rsidRPr="00D522D5" w:rsidRDefault="00D522D5" w:rsidP="000F1FC3">
      <w:pPr>
        <w:rPr>
          <w:sz w:val="24"/>
        </w:rPr>
      </w:pPr>
      <w:r w:rsidRPr="00D522D5">
        <w:rPr>
          <w:sz w:val="24"/>
        </w:rPr>
        <w:t>Other Business from Board Members:</w:t>
      </w:r>
    </w:p>
    <w:p w14:paraId="4ED709BE" w14:textId="77777777" w:rsidR="00D522D5" w:rsidRPr="00A448AC" w:rsidRDefault="00A448AC" w:rsidP="00CD4183">
      <w:pPr>
        <w:rPr>
          <w:b w:val="0"/>
          <w:sz w:val="24"/>
        </w:rPr>
      </w:pPr>
      <w:r w:rsidRPr="00A448AC">
        <w:rPr>
          <w:b w:val="0"/>
          <w:sz w:val="24"/>
        </w:rPr>
        <w:t>None at this time</w:t>
      </w:r>
    </w:p>
    <w:p w14:paraId="2A9DAFC4" w14:textId="77777777" w:rsidR="00A448AC" w:rsidRDefault="00A448AC" w:rsidP="00CD4183">
      <w:pPr>
        <w:rPr>
          <w:sz w:val="24"/>
        </w:rPr>
      </w:pPr>
    </w:p>
    <w:p w14:paraId="7E6CC1B3" w14:textId="77777777" w:rsidR="00A80DA5" w:rsidRDefault="00CD4183" w:rsidP="00CD4183">
      <w:pPr>
        <w:rPr>
          <w:b w:val="0"/>
          <w:sz w:val="24"/>
        </w:rPr>
      </w:pPr>
      <w:r w:rsidRPr="003B2A6E">
        <w:rPr>
          <w:sz w:val="24"/>
        </w:rPr>
        <w:t>Adjourn</w:t>
      </w:r>
      <w:r w:rsidRPr="0018377B">
        <w:rPr>
          <w:sz w:val="24"/>
        </w:rPr>
        <w:t>:</w:t>
      </w:r>
    </w:p>
    <w:p w14:paraId="2D4FE584" w14:textId="2CCB9352" w:rsidR="00CD4183" w:rsidRPr="0018377B" w:rsidRDefault="00C40E56" w:rsidP="00CD4183">
      <w:pPr>
        <w:rPr>
          <w:b w:val="0"/>
          <w:sz w:val="24"/>
        </w:rPr>
      </w:pPr>
      <w:r>
        <w:rPr>
          <w:b w:val="0"/>
          <w:sz w:val="24"/>
        </w:rPr>
        <w:t xml:space="preserve">Chair Jon Lord </w:t>
      </w:r>
      <w:r w:rsidR="007837D9">
        <w:rPr>
          <w:b w:val="0"/>
          <w:sz w:val="24"/>
        </w:rPr>
        <w:t xml:space="preserve">had to leave the meeting due to a structure fire in his area and Daryl </w:t>
      </w:r>
      <w:r w:rsidR="0026420B">
        <w:rPr>
          <w:b w:val="0"/>
          <w:sz w:val="24"/>
        </w:rPr>
        <w:t>Tavel took</w:t>
      </w:r>
      <w:r w:rsidR="007837D9">
        <w:rPr>
          <w:b w:val="0"/>
          <w:sz w:val="24"/>
        </w:rPr>
        <w:t xml:space="preserve"> over the meeting to ask for and motion to adjourn since there was not new business.  Rocky Bell</w:t>
      </w:r>
      <w:r w:rsidR="00D522D5">
        <w:rPr>
          <w:b w:val="0"/>
          <w:sz w:val="24"/>
        </w:rPr>
        <w:t xml:space="preserve"> </w:t>
      </w:r>
      <w:r w:rsidR="00780297">
        <w:rPr>
          <w:b w:val="0"/>
          <w:sz w:val="24"/>
        </w:rPr>
        <w:t>made</w:t>
      </w:r>
      <w:r w:rsidR="00D522D5">
        <w:rPr>
          <w:b w:val="0"/>
          <w:sz w:val="24"/>
        </w:rPr>
        <w:t xml:space="preserve"> </w:t>
      </w:r>
      <w:r w:rsidR="00A448AC">
        <w:rPr>
          <w:b w:val="0"/>
          <w:sz w:val="24"/>
        </w:rPr>
        <w:t xml:space="preserve">a motion to adjourn. </w:t>
      </w:r>
      <w:r w:rsidR="007837D9">
        <w:rPr>
          <w:b w:val="0"/>
          <w:sz w:val="24"/>
        </w:rPr>
        <w:t>Philip Green</w:t>
      </w:r>
      <w:r w:rsidR="00780297">
        <w:rPr>
          <w:b w:val="0"/>
          <w:sz w:val="24"/>
        </w:rPr>
        <w:t xml:space="preserve"> seconded</w:t>
      </w:r>
      <w:r w:rsidR="00FC466D">
        <w:rPr>
          <w:b w:val="0"/>
          <w:sz w:val="24"/>
        </w:rPr>
        <w:t xml:space="preserve">. </w:t>
      </w:r>
      <w:r w:rsidR="007837D9">
        <w:rPr>
          <w:b w:val="0"/>
          <w:sz w:val="24"/>
        </w:rPr>
        <w:t>Daryl Tavel</w:t>
      </w:r>
      <w:r w:rsidR="00175813">
        <w:rPr>
          <w:b w:val="0"/>
          <w:sz w:val="24"/>
        </w:rPr>
        <w:t xml:space="preserve"> </w:t>
      </w:r>
      <w:r w:rsidR="00EC5190">
        <w:rPr>
          <w:b w:val="0"/>
          <w:sz w:val="24"/>
        </w:rPr>
        <w:t>adj</w:t>
      </w:r>
      <w:r w:rsidR="000B1625">
        <w:rPr>
          <w:b w:val="0"/>
          <w:sz w:val="24"/>
        </w:rPr>
        <w:t xml:space="preserve">ourned the meeting at </w:t>
      </w:r>
      <w:r w:rsidR="00175813">
        <w:rPr>
          <w:b w:val="0"/>
          <w:sz w:val="24"/>
        </w:rPr>
        <w:t>1:</w:t>
      </w:r>
      <w:r w:rsidR="007837D9">
        <w:rPr>
          <w:b w:val="0"/>
          <w:sz w:val="24"/>
        </w:rPr>
        <w:t>40</w:t>
      </w:r>
      <w:r w:rsidR="00E5645C">
        <w:rPr>
          <w:b w:val="0"/>
          <w:sz w:val="24"/>
        </w:rPr>
        <w:t xml:space="preserve"> </w:t>
      </w:r>
      <w:r w:rsidR="00EC5190">
        <w:rPr>
          <w:b w:val="0"/>
          <w:sz w:val="24"/>
        </w:rPr>
        <w:t xml:space="preserve">pm. </w:t>
      </w:r>
    </w:p>
    <w:p w14:paraId="6D24CB99" w14:textId="77777777" w:rsidR="00517054" w:rsidRPr="0018377B" w:rsidRDefault="00517054" w:rsidP="00CD4183">
      <w:pPr>
        <w:rPr>
          <w:sz w:val="24"/>
        </w:rPr>
      </w:pPr>
    </w:p>
    <w:p w14:paraId="37A393D6" w14:textId="77777777" w:rsidR="00CD4183" w:rsidRPr="0018377B" w:rsidRDefault="00CD4183" w:rsidP="00CD4183">
      <w:pPr>
        <w:rPr>
          <w:sz w:val="24"/>
        </w:rPr>
      </w:pPr>
      <w:r w:rsidRPr="0018377B">
        <w:rPr>
          <w:sz w:val="24"/>
        </w:rPr>
        <w:t>Recorded By: _______________________________________</w:t>
      </w:r>
    </w:p>
    <w:p w14:paraId="196B37E9" w14:textId="77777777"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77DA" w14:textId="77777777" w:rsidR="00BE4BF2" w:rsidRDefault="00BE4BF2">
      <w:r>
        <w:separator/>
      </w:r>
    </w:p>
  </w:endnote>
  <w:endnote w:type="continuationSeparator" w:id="0">
    <w:p w14:paraId="7A84F470" w14:textId="77777777" w:rsidR="00BE4BF2" w:rsidRDefault="00B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0892" w14:textId="77777777"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14:paraId="1A93BF47" w14:textId="0C4B819E"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007FD4">
      <w:rPr>
        <w:rStyle w:val="PageNumber"/>
        <w:b w:val="0"/>
        <w:bCs w:val="0"/>
        <w:i/>
        <w:iCs/>
        <w:noProof/>
        <w:sz w:val="22"/>
      </w:rPr>
      <w:t>Board Meeting Minutes April 2021</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007FD4">
      <w:rPr>
        <w:rStyle w:val="PageNumber"/>
        <w:b w:val="0"/>
        <w:bCs w:val="0"/>
        <w:i/>
        <w:iCs/>
        <w:noProof/>
        <w:sz w:val="22"/>
      </w:rPr>
      <w:t>P:\Documents\Board Meeting Minutes April 2021.docx</w:t>
    </w:r>
    <w:r>
      <w:rPr>
        <w:rStyle w:val="PageNumber"/>
        <w:b w:val="0"/>
        <w:bCs w:val="0"/>
        <w:i/>
        <w:i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36B7" w14:textId="77777777" w:rsidR="00BE4BF2" w:rsidRDefault="00BE4BF2">
      <w:r>
        <w:separator/>
      </w:r>
    </w:p>
  </w:footnote>
  <w:footnote w:type="continuationSeparator" w:id="0">
    <w:p w14:paraId="68F47111" w14:textId="77777777" w:rsidR="00BE4BF2" w:rsidRDefault="00BE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D07C" w14:textId="77777777"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14:anchorId="5FBCEED7" wp14:editId="6E23A83C">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14:paraId="41A9D1B4" w14:textId="77777777"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14:paraId="2ADECA1F" w14:textId="77777777"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14:paraId="3FFCD809" w14:textId="77777777"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14:paraId="61F8A3C4" w14:textId="77777777" w:rsidR="00A27FFA" w:rsidRDefault="00A27FFA">
    <w:pPr>
      <w:pStyle w:val="Title"/>
      <w:rPr>
        <w:bCs w:val="0"/>
        <w:i/>
        <w:iCs/>
        <w:color w:val="9933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15:restartNumberingAfterBreak="0">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15:restartNumberingAfterBreak="0">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6B"/>
    <w:rsid w:val="00007E22"/>
    <w:rsid w:val="00007FD4"/>
    <w:rsid w:val="00022A5F"/>
    <w:rsid w:val="00023771"/>
    <w:rsid w:val="0002512E"/>
    <w:rsid w:val="00025EAA"/>
    <w:rsid w:val="00026B52"/>
    <w:rsid w:val="00033EA9"/>
    <w:rsid w:val="00035C5F"/>
    <w:rsid w:val="00036120"/>
    <w:rsid w:val="00036616"/>
    <w:rsid w:val="00036F79"/>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0CAF"/>
    <w:rsid w:val="000C42DA"/>
    <w:rsid w:val="000D59F6"/>
    <w:rsid w:val="000D7750"/>
    <w:rsid w:val="000E1062"/>
    <w:rsid w:val="000E2D8A"/>
    <w:rsid w:val="000F1FC3"/>
    <w:rsid w:val="000F4741"/>
    <w:rsid w:val="0012361B"/>
    <w:rsid w:val="00125C65"/>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20B"/>
    <w:rsid w:val="002649ED"/>
    <w:rsid w:val="002716A2"/>
    <w:rsid w:val="00272E47"/>
    <w:rsid w:val="002746CD"/>
    <w:rsid w:val="0027534E"/>
    <w:rsid w:val="00275F18"/>
    <w:rsid w:val="00276CC4"/>
    <w:rsid w:val="0028548D"/>
    <w:rsid w:val="00293290"/>
    <w:rsid w:val="002A050F"/>
    <w:rsid w:val="002A3554"/>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155D"/>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64324"/>
    <w:rsid w:val="004677E0"/>
    <w:rsid w:val="00470C5D"/>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37BA1"/>
    <w:rsid w:val="00653525"/>
    <w:rsid w:val="00653590"/>
    <w:rsid w:val="00665488"/>
    <w:rsid w:val="006717B0"/>
    <w:rsid w:val="006739A5"/>
    <w:rsid w:val="00675F4F"/>
    <w:rsid w:val="00682E54"/>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4D59"/>
    <w:rsid w:val="006D7917"/>
    <w:rsid w:val="006F0024"/>
    <w:rsid w:val="006F2504"/>
    <w:rsid w:val="006F78A9"/>
    <w:rsid w:val="00703FF7"/>
    <w:rsid w:val="007072A2"/>
    <w:rsid w:val="00711AF6"/>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297"/>
    <w:rsid w:val="00780688"/>
    <w:rsid w:val="00780CF6"/>
    <w:rsid w:val="007837D9"/>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34628"/>
    <w:rsid w:val="00843634"/>
    <w:rsid w:val="008578EC"/>
    <w:rsid w:val="00862214"/>
    <w:rsid w:val="00867A97"/>
    <w:rsid w:val="00870F75"/>
    <w:rsid w:val="008738E6"/>
    <w:rsid w:val="0087428E"/>
    <w:rsid w:val="008752A2"/>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16994"/>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706D"/>
    <w:rsid w:val="009878ED"/>
    <w:rsid w:val="00992049"/>
    <w:rsid w:val="00994FFA"/>
    <w:rsid w:val="00997C47"/>
    <w:rsid w:val="00997F94"/>
    <w:rsid w:val="009A05C2"/>
    <w:rsid w:val="009A0FBB"/>
    <w:rsid w:val="009A2FB4"/>
    <w:rsid w:val="009A3CB1"/>
    <w:rsid w:val="009A4EDB"/>
    <w:rsid w:val="009A5E23"/>
    <w:rsid w:val="009B090E"/>
    <w:rsid w:val="009B7150"/>
    <w:rsid w:val="009C00C3"/>
    <w:rsid w:val="009C0AD7"/>
    <w:rsid w:val="009C262F"/>
    <w:rsid w:val="009C57E0"/>
    <w:rsid w:val="009C7E16"/>
    <w:rsid w:val="009D3189"/>
    <w:rsid w:val="009E2E2D"/>
    <w:rsid w:val="009E6D66"/>
    <w:rsid w:val="009F165C"/>
    <w:rsid w:val="009F1AF5"/>
    <w:rsid w:val="009F25EB"/>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48AC"/>
    <w:rsid w:val="00A457E8"/>
    <w:rsid w:val="00A53042"/>
    <w:rsid w:val="00A546E8"/>
    <w:rsid w:val="00A669AC"/>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3CD9"/>
    <w:rsid w:val="00BB4CA9"/>
    <w:rsid w:val="00BC183C"/>
    <w:rsid w:val="00BC70F8"/>
    <w:rsid w:val="00BD006B"/>
    <w:rsid w:val="00BD0EC2"/>
    <w:rsid w:val="00BD0FC7"/>
    <w:rsid w:val="00BD7AC7"/>
    <w:rsid w:val="00BE098A"/>
    <w:rsid w:val="00BE3141"/>
    <w:rsid w:val="00BE4BF2"/>
    <w:rsid w:val="00BE7159"/>
    <w:rsid w:val="00BE74B2"/>
    <w:rsid w:val="00C0519C"/>
    <w:rsid w:val="00C07A80"/>
    <w:rsid w:val="00C1768B"/>
    <w:rsid w:val="00C17C08"/>
    <w:rsid w:val="00C2420C"/>
    <w:rsid w:val="00C24219"/>
    <w:rsid w:val="00C26297"/>
    <w:rsid w:val="00C2654E"/>
    <w:rsid w:val="00C2726A"/>
    <w:rsid w:val="00C31773"/>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3337"/>
    <w:rsid w:val="00CB58C4"/>
    <w:rsid w:val="00CC0D89"/>
    <w:rsid w:val="00CC2FCC"/>
    <w:rsid w:val="00CC7857"/>
    <w:rsid w:val="00CC7E68"/>
    <w:rsid w:val="00CD10A0"/>
    <w:rsid w:val="00CD1DA7"/>
    <w:rsid w:val="00CD4183"/>
    <w:rsid w:val="00CD66DB"/>
    <w:rsid w:val="00CE0C4E"/>
    <w:rsid w:val="00CE38D3"/>
    <w:rsid w:val="00CE6AA9"/>
    <w:rsid w:val="00CF723B"/>
    <w:rsid w:val="00D0140D"/>
    <w:rsid w:val="00D02103"/>
    <w:rsid w:val="00D23E8F"/>
    <w:rsid w:val="00D33A9A"/>
    <w:rsid w:val="00D36E50"/>
    <w:rsid w:val="00D41410"/>
    <w:rsid w:val="00D44F8D"/>
    <w:rsid w:val="00D522D5"/>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4971"/>
    <w:rsid w:val="00DC6C8E"/>
    <w:rsid w:val="00DC7E1B"/>
    <w:rsid w:val="00DC7EAF"/>
    <w:rsid w:val="00DD07B7"/>
    <w:rsid w:val="00DD4CC8"/>
    <w:rsid w:val="00DD5F46"/>
    <w:rsid w:val="00DD72A1"/>
    <w:rsid w:val="00DE563F"/>
    <w:rsid w:val="00DE5707"/>
    <w:rsid w:val="00DE6215"/>
    <w:rsid w:val="00DF0747"/>
    <w:rsid w:val="00DF5266"/>
    <w:rsid w:val="00DF7876"/>
    <w:rsid w:val="00E03796"/>
    <w:rsid w:val="00E06153"/>
    <w:rsid w:val="00E104CA"/>
    <w:rsid w:val="00E16413"/>
    <w:rsid w:val="00E2029E"/>
    <w:rsid w:val="00E2173E"/>
    <w:rsid w:val="00E23E04"/>
    <w:rsid w:val="00E26974"/>
    <w:rsid w:val="00E30638"/>
    <w:rsid w:val="00E30B04"/>
    <w:rsid w:val="00E42759"/>
    <w:rsid w:val="00E44CFD"/>
    <w:rsid w:val="00E53E06"/>
    <w:rsid w:val="00E5645C"/>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D113C"/>
    <w:rsid w:val="00FD219A"/>
    <w:rsid w:val="00FD5829"/>
    <w:rsid w:val="00FD7F09"/>
    <w:rsid w:val="00FE6974"/>
    <w:rsid w:val="00FF1BE2"/>
    <w:rsid w:val="00FF299D"/>
    <w:rsid w:val="00FF3371"/>
    <w:rsid w:val="00FF3D2B"/>
    <w:rsid w:val="00FF4303"/>
    <w:rsid w:val="00FF5DF0"/>
    <w:rsid w:val="00FF651D"/>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3AD5"/>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480121669">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 w:id="1675523993">
      <w:bodyDiv w:val="1"/>
      <w:marLeft w:val="0"/>
      <w:marRight w:val="0"/>
      <w:marTop w:val="0"/>
      <w:marBottom w:val="0"/>
      <w:divBdr>
        <w:top w:val="none" w:sz="0" w:space="0" w:color="auto"/>
        <w:left w:val="none" w:sz="0" w:space="0" w:color="auto"/>
        <w:bottom w:val="none" w:sz="0" w:space="0" w:color="auto"/>
        <w:right w:val="none" w:sz="0" w:space="0" w:color="auto"/>
      </w:divBdr>
    </w:div>
    <w:div w:id="19256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784659983?pwd=S3kyYzFRSUNhTEhQclRNeXBlMFJ1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992F-E6E4-4470-9E91-69DA9A07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6211</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Steven Webb</cp:lastModifiedBy>
  <cp:revision>5</cp:revision>
  <cp:lastPrinted>2021-04-14T18:57:00Z</cp:lastPrinted>
  <dcterms:created xsi:type="dcterms:W3CDTF">2021-04-14T16:20:00Z</dcterms:created>
  <dcterms:modified xsi:type="dcterms:W3CDTF">2021-04-14T19:56:00Z</dcterms:modified>
</cp:coreProperties>
</file>